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7B" w:rsidRPr="0028689C" w:rsidRDefault="0009477B" w:rsidP="00040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9C">
        <w:rPr>
          <w:rFonts w:ascii="Times New Roman" w:hAnsi="Times New Roman" w:cs="Times New Roman"/>
          <w:b/>
          <w:sz w:val="28"/>
          <w:szCs w:val="28"/>
        </w:rPr>
        <w:t xml:space="preserve">Сроки ожидания предоставления платных медицинских услуг </w:t>
      </w:r>
      <w:proofErr w:type="gramStart"/>
      <w:r w:rsidRPr="0028689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6D2FF8" w:rsidRPr="0028689C" w:rsidRDefault="0009477B" w:rsidP="00040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9C">
        <w:rPr>
          <w:rFonts w:ascii="Times New Roman" w:hAnsi="Times New Roman" w:cs="Times New Roman"/>
          <w:b/>
          <w:sz w:val="28"/>
          <w:szCs w:val="28"/>
        </w:rPr>
        <w:t xml:space="preserve"> БУ «</w:t>
      </w:r>
      <w:proofErr w:type="spellStart"/>
      <w:r w:rsidRPr="0028689C">
        <w:rPr>
          <w:rFonts w:ascii="Times New Roman" w:hAnsi="Times New Roman" w:cs="Times New Roman"/>
          <w:b/>
          <w:sz w:val="28"/>
          <w:szCs w:val="28"/>
        </w:rPr>
        <w:t>Сургутская</w:t>
      </w:r>
      <w:proofErr w:type="spellEnd"/>
      <w:r w:rsidRPr="0028689C">
        <w:rPr>
          <w:rFonts w:ascii="Times New Roman" w:hAnsi="Times New Roman" w:cs="Times New Roman"/>
          <w:b/>
          <w:sz w:val="28"/>
          <w:szCs w:val="28"/>
        </w:rPr>
        <w:t xml:space="preserve"> городская клиническая поликлиника № 5»</w:t>
      </w:r>
    </w:p>
    <w:p w:rsidR="0009477B" w:rsidRPr="0028689C" w:rsidRDefault="0009477B" w:rsidP="000947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AA9" w:rsidRPr="00707499" w:rsidRDefault="0009477B" w:rsidP="00095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89C">
        <w:rPr>
          <w:rFonts w:ascii="Times New Roman" w:hAnsi="Times New Roman" w:cs="Times New Roman"/>
          <w:color w:val="22272F"/>
          <w:sz w:val="28"/>
          <w:szCs w:val="28"/>
        </w:rPr>
        <w:t> </w:t>
      </w:r>
      <w:r w:rsidR="00095AA9" w:rsidRPr="0028689C">
        <w:rPr>
          <w:rFonts w:ascii="Times New Roman" w:hAnsi="Times New Roman" w:cs="Times New Roman"/>
          <w:color w:val="22272F"/>
          <w:sz w:val="28"/>
          <w:szCs w:val="28"/>
        </w:rPr>
        <w:tab/>
      </w:r>
      <w:r w:rsidRPr="0028689C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прав граждан на получение платной медицинской   помощи предельные сроки ожидания </w:t>
      </w:r>
      <w:r w:rsidR="00095AA9" w:rsidRPr="0028689C">
        <w:rPr>
          <w:rFonts w:ascii="Times New Roman" w:hAnsi="Times New Roman" w:cs="Times New Roman"/>
          <w:bCs/>
          <w:sz w:val="28"/>
          <w:szCs w:val="28"/>
        </w:rPr>
        <w:t xml:space="preserve">предоставления платных медицинских услуг </w:t>
      </w:r>
      <w:r w:rsidRPr="0028689C">
        <w:rPr>
          <w:rFonts w:ascii="Times New Roman" w:hAnsi="Times New Roman" w:cs="Times New Roman"/>
          <w:bCs/>
          <w:sz w:val="28"/>
          <w:szCs w:val="28"/>
        </w:rPr>
        <w:t xml:space="preserve">составляют не более сроков ожидания медицинской помощи, оказываемой </w:t>
      </w:r>
      <w:r w:rsidR="00095AA9" w:rsidRPr="0028689C">
        <w:rPr>
          <w:rFonts w:ascii="Times New Roman" w:hAnsi="Times New Roman" w:cs="Times New Roman"/>
          <w:bCs/>
          <w:sz w:val="28"/>
          <w:szCs w:val="28"/>
        </w:rPr>
        <w:t>в соответствии с территориальной программой государственных гарантий бесплатного оказания гражданам медицинской помощ</w:t>
      </w:r>
      <w:r w:rsidR="00095AA9" w:rsidRPr="00707499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gramStart"/>
      <w:r w:rsidR="00095AA9" w:rsidRPr="00707499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095AA9" w:rsidRPr="0070749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095AA9" w:rsidRPr="00707499">
        <w:rPr>
          <w:rFonts w:ascii="Times New Roman" w:hAnsi="Times New Roman" w:cs="Times New Roman"/>
          <w:bCs/>
          <w:sz w:val="28"/>
          <w:szCs w:val="28"/>
        </w:rPr>
        <w:t>Ханты-Мансийском</w:t>
      </w:r>
      <w:proofErr w:type="gramEnd"/>
      <w:r w:rsidR="00095AA9" w:rsidRPr="00707499">
        <w:rPr>
          <w:rFonts w:ascii="Times New Roman" w:hAnsi="Times New Roman" w:cs="Times New Roman"/>
          <w:bCs/>
          <w:sz w:val="28"/>
          <w:szCs w:val="28"/>
        </w:rPr>
        <w:t xml:space="preserve"> автономно</w:t>
      </w:r>
      <w:r w:rsidR="003B1B22" w:rsidRPr="00707499">
        <w:rPr>
          <w:rFonts w:ascii="Times New Roman" w:hAnsi="Times New Roman" w:cs="Times New Roman"/>
          <w:bCs/>
          <w:sz w:val="28"/>
          <w:szCs w:val="28"/>
        </w:rPr>
        <w:t xml:space="preserve">м округе – </w:t>
      </w:r>
      <w:proofErr w:type="spellStart"/>
      <w:r w:rsidR="003B1B22" w:rsidRPr="00707499">
        <w:rPr>
          <w:rFonts w:ascii="Times New Roman" w:hAnsi="Times New Roman" w:cs="Times New Roman"/>
          <w:bCs/>
          <w:sz w:val="28"/>
          <w:szCs w:val="28"/>
        </w:rPr>
        <w:t>Югре</w:t>
      </w:r>
      <w:proofErr w:type="spellEnd"/>
    </w:p>
    <w:p w:rsidR="007907AA" w:rsidRPr="00707499" w:rsidRDefault="007907AA" w:rsidP="00095A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8896"/>
      </w:tblGrid>
      <w:tr w:rsidR="000F3E72" w:rsidRPr="00707499" w:rsidTr="000F3E72">
        <w:tc>
          <w:tcPr>
            <w:tcW w:w="675" w:type="dxa"/>
          </w:tcPr>
          <w:p w:rsidR="000F3E72" w:rsidRPr="00707499" w:rsidRDefault="000F3E72" w:rsidP="000947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6" w:type="dxa"/>
          </w:tcPr>
          <w:p w:rsidR="000F3E72" w:rsidRPr="00707499" w:rsidRDefault="000F3E72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Предельные сроки ожидания</w:t>
            </w:r>
          </w:p>
          <w:p w:rsidR="000F3E72" w:rsidRPr="00707499" w:rsidRDefault="000F3E72" w:rsidP="00790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392" w:rsidRPr="00707499" w:rsidTr="000F3E72">
        <w:tc>
          <w:tcPr>
            <w:tcW w:w="675" w:type="dxa"/>
          </w:tcPr>
          <w:p w:rsidR="00E50392" w:rsidRPr="00707499" w:rsidRDefault="00E50392" w:rsidP="00EC0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E50392" w:rsidRPr="00707499" w:rsidRDefault="00E50392" w:rsidP="00EC0137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 xml:space="preserve">не более 24 часов с момента обращения пациента в медицинскую организацию - для приема врачами-терапевтами участковыми, врачами общей практики (семейными врачами), врачами-педиатрами участковыми 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E50392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0F3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не более 2 часов с момента обращения пациента в медицинскую организацию - для оказания первичной медико-санитарной помощи в неотложной форме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29619F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211D5F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>не более 14 рабочих дней со дня обращения пациента в медицинскую организацию - для проведения консультаций врач</w:t>
            </w:r>
            <w:r w:rsidR="00211D5F" w:rsidRPr="00707499">
              <w:rPr>
                <w:color w:val="22272F"/>
                <w:sz w:val="28"/>
                <w:szCs w:val="28"/>
              </w:rPr>
              <w:t>ей</w:t>
            </w:r>
            <w:r w:rsidRPr="00707499">
              <w:rPr>
                <w:color w:val="22272F"/>
                <w:sz w:val="28"/>
                <w:szCs w:val="28"/>
              </w:rPr>
              <w:t>-специалист</w:t>
            </w:r>
            <w:r w:rsidR="00211D5F" w:rsidRPr="00707499">
              <w:rPr>
                <w:color w:val="22272F"/>
                <w:sz w:val="28"/>
                <w:szCs w:val="28"/>
              </w:rPr>
              <w:t>ов</w:t>
            </w:r>
            <w:r w:rsidRPr="00707499">
              <w:rPr>
                <w:color w:val="22272F"/>
                <w:sz w:val="28"/>
                <w:szCs w:val="28"/>
              </w:rPr>
              <w:t xml:space="preserve"> (за исключением подозрения на онкологическое заболевание)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29619F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0F3E72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>не более 3 рабочих дней при проведении консультаций врачей-специалистов в случае подозрения на онкологическое заболевание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29619F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211D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не более 14 рабочих дней со дня назначения исследований</w:t>
            </w:r>
            <w:r w:rsidR="00B238A6" w:rsidRPr="0070749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(за исключением исследований при подозрении на онкологическое заболевание)</w:t>
            </w:r>
            <w:r w:rsidRPr="0070749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- для проведения диагностических инструментальных (рентгенографические исследования, </w:t>
            </w:r>
            <w:r w:rsidRPr="00707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включая маммографию</w:t>
            </w:r>
            <w:r w:rsidRPr="0070749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, </w:t>
            </w:r>
            <w:r w:rsidRPr="00707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функциональная диагностика,</w:t>
            </w:r>
            <w:r w:rsidRPr="00707499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ультразвуковые исследования) и лабораторных исследований при оказании первичной медико-санитарной помощи 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29619F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E50392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>не более 14 рабочих дней со дня назначения исследований - при проведении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 (за исключением исследований при подозрении на онкологическое заболевание)</w:t>
            </w:r>
            <w:r w:rsidRPr="00707499">
              <w:rPr>
                <w:color w:val="22272F"/>
                <w:sz w:val="28"/>
                <w:szCs w:val="28"/>
              </w:rPr>
              <w:t xml:space="preserve"> </w:t>
            </w:r>
          </w:p>
        </w:tc>
      </w:tr>
      <w:tr w:rsidR="00E50392" w:rsidRPr="00707499" w:rsidTr="000F3E72">
        <w:tc>
          <w:tcPr>
            <w:tcW w:w="675" w:type="dxa"/>
          </w:tcPr>
          <w:p w:rsidR="00E50392" w:rsidRPr="00707499" w:rsidRDefault="00E50392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896" w:type="dxa"/>
          </w:tcPr>
          <w:p w:rsidR="00E50392" w:rsidRPr="00707499" w:rsidRDefault="00E50392" w:rsidP="000F3E72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>не более 7 рабочих дней со дня назначения исследований – при проведении диагностических инструментальных и лабораторных исследований в случае подозрения на онкологические заболевания</w:t>
            </w:r>
          </w:p>
        </w:tc>
      </w:tr>
      <w:tr w:rsidR="000F3E72" w:rsidRPr="00707499" w:rsidTr="000F3E72">
        <w:tc>
          <w:tcPr>
            <w:tcW w:w="675" w:type="dxa"/>
          </w:tcPr>
          <w:p w:rsidR="000F3E72" w:rsidRPr="00707499" w:rsidRDefault="00E50392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Pr="00707499" w:rsidRDefault="000F3E72" w:rsidP="00E50392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r w:rsidRPr="00707499">
              <w:rPr>
                <w:color w:val="22272F"/>
                <w:sz w:val="28"/>
                <w:szCs w:val="28"/>
              </w:rPr>
              <w:t>не более 3 рабочих дней с момента постановки диагноза онкологического заболевания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 </w:t>
            </w:r>
            <w:r w:rsidR="003E7ED9">
              <w:rPr>
                <w:color w:val="22272F"/>
                <w:sz w:val="28"/>
                <w:szCs w:val="28"/>
              </w:rPr>
              <w:t xml:space="preserve">- 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для </w:t>
            </w:r>
            <w:r w:rsidRPr="00707499">
              <w:rPr>
                <w:color w:val="22272F"/>
                <w:sz w:val="28"/>
                <w:szCs w:val="28"/>
              </w:rPr>
              <w:t>установлени</w:t>
            </w:r>
            <w:r w:rsidR="00E50392" w:rsidRPr="00707499">
              <w:rPr>
                <w:color w:val="22272F"/>
                <w:sz w:val="28"/>
                <w:szCs w:val="28"/>
              </w:rPr>
              <w:t>я</w:t>
            </w:r>
            <w:r w:rsidRPr="00707499">
              <w:rPr>
                <w:color w:val="22272F"/>
                <w:sz w:val="28"/>
                <w:szCs w:val="28"/>
              </w:rPr>
              <w:t xml:space="preserve"> диспансерного наблюдения врача-онколога за пациентом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 с выявленным онкологическим заболеванием</w:t>
            </w:r>
          </w:p>
        </w:tc>
      </w:tr>
      <w:tr w:rsidR="000F3E72" w:rsidTr="000F3E72">
        <w:tc>
          <w:tcPr>
            <w:tcW w:w="675" w:type="dxa"/>
          </w:tcPr>
          <w:p w:rsidR="000F3E72" w:rsidRPr="00707499" w:rsidRDefault="00E50392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4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0F3E72" w:rsidRPr="0070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96" w:type="dxa"/>
          </w:tcPr>
          <w:p w:rsidR="000F3E72" w:rsidRDefault="000F3E72" w:rsidP="003E7ED9">
            <w:pPr>
              <w:pStyle w:val="s1"/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707499">
              <w:rPr>
                <w:color w:val="22272F"/>
                <w:sz w:val="28"/>
                <w:szCs w:val="28"/>
              </w:rPr>
              <w:t xml:space="preserve">не более 14 рабочих дней со дня выдачи лечащим врачом медицинской организации направления на госпитализацию 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 </w:t>
            </w:r>
            <w:r w:rsidR="003E7ED9">
              <w:rPr>
                <w:color w:val="22272F"/>
                <w:sz w:val="28"/>
                <w:szCs w:val="28"/>
              </w:rPr>
              <w:t xml:space="preserve">- при </w:t>
            </w:r>
            <w:r w:rsidR="00E50392" w:rsidRPr="00707499">
              <w:rPr>
                <w:color w:val="22272F"/>
                <w:sz w:val="28"/>
                <w:szCs w:val="28"/>
              </w:rPr>
              <w:t>ожидани</w:t>
            </w:r>
            <w:r w:rsidR="003E7ED9">
              <w:rPr>
                <w:color w:val="22272F"/>
                <w:sz w:val="28"/>
                <w:szCs w:val="28"/>
              </w:rPr>
              <w:t>и</w:t>
            </w:r>
            <w:r w:rsidR="00E50392" w:rsidRPr="00707499">
              <w:rPr>
                <w:color w:val="22272F"/>
                <w:sz w:val="28"/>
                <w:szCs w:val="28"/>
              </w:rPr>
              <w:t xml:space="preserve">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</w:t>
            </w:r>
            <w:r w:rsidRPr="00707499">
              <w:rPr>
                <w:color w:val="22272F"/>
                <w:sz w:val="28"/>
                <w:szCs w:val="28"/>
              </w:rPr>
              <w:t xml:space="preserve"> а для пациентов с онкологическими заболеваниями - не более 7 рабочих дней с момента гистологической верификации опухоли или с момента установления предварительного диагноза заболевания (состояния)</w:t>
            </w:r>
            <w:r w:rsidRPr="001010A5">
              <w:rPr>
                <w:color w:val="22272F"/>
                <w:sz w:val="28"/>
                <w:szCs w:val="28"/>
              </w:rPr>
              <w:t xml:space="preserve"> </w:t>
            </w:r>
            <w:proofErr w:type="gramEnd"/>
          </w:p>
        </w:tc>
      </w:tr>
      <w:tr w:rsidR="00707499" w:rsidTr="000F3E72">
        <w:tc>
          <w:tcPr>
            <w:tcW w:w="675" w:type="dxa"/>
          </w:tcPr>
          <w:p w:rsidR="00707499" w:rsidRPr="00707499" w:rsidRDefault="00707499" w:rsidP="000F3E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896" w:type="dxa"/>
          </w:tcPr>
          <w:p w:rsidR="00707499" w:rsidRPr="00707499" w:rsidRDefault="00707499" w:rsidP="00707499">
            <w:pPr>
              <w:pStyle w:val="s1"/>
              <w:shd w:val="clear" w:color="auto" w:fill="FFFFFF"/>
              <w:jc w:val="both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</w:t>
            </w:r>
          </w:p>
        </w:tc>
      </w:tr>
    </w:tbl>
    <w:p w:rsidR="0009477B" w:rsidRPr="0028689C" w:rsidRDefault="0009477B" w:rsidP="000947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9477B" w:rsidRPr="0028689C" w:rsidSect="006D2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9477B"/>
    <w:rsid w:val="000403F6"/>
    <w:rsid w:val="0009477B"/>
    <w:rsid w:val="00095AA9"/>
    <w:rsid w:val="000D0CE4"/>
    <w:rsid w:val="000F3E72"/>
    <w:rsid w:val="001C5BC5"/>
    <w:rsid w:val="00211D5F"/>
    <w:rsid w:val="0028689C"/>
    <w:rsid w:val="0029619F"/>
    <w:rsid w:val="002E1835"/>
    <w:rsid w:val="003B1B22"/>
    <w:rsid w:val="003E7ED9"/>
    <w:rsid w:val="00615BB1"/>
    <w:rsid w:val="006D2FF8"/>
    <w:rsid w:val="00707499"/>
    <w:rsid w:val="007907AA"/>
    <w:rsid w:val="00B238A6"/>
    <w:rsid w:val="00B6150B"/>
    <w:rsid w:val="00B65030"/>
    <w:rsid w:val="00BD5B0B"/>
    <w:rsid w:val="00C36A3A"/>
    <w:rsid w:val="00E5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95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90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F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</dc:creator>
  <cp:lastModifiedBy>maksimov</cp:lastModifiedBy>
  <cp:revision>2</cp:revision>
  <cp:lastPrinted>2024-01-10T04:05:00Z</cp:lastPrinted>
  <dcterms:created xsi:type="dcterms:W3CDTF">2024-01-10T04:06:00Z</dcterms:created>
  <dcterms:modified xsi:type="dcterms:W3CDTF">2024-01-10T04:06:00Z</dcterms:modified>
</cp:coreProperties>
</file>